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E5" w:rsidRPr="00A94DCE" w:rsidRDefault="003462E5" w:rsidP="00A94DCE">
      <w:pPr>
        <w:rPr>
          <w:rFonts w:ascii="黑体" w:eastAsia="黑体" w:hAnsi="黑体"/>
          <w:b/>
          <w:sz w:val="32"/>
          <w:szCs w:val="32"/>
        </w:rPr>
      </w:pPr>
      <w:r w:rsidRPr="00A94DCE">
        <w:rPr>
          <w:rFonts w:ascii="黑体" w:eastAsia="黑体" w:hAnsi="黑体" w:hint="eastAsia"/>
          <w:b/>
          <w:sz w:val="32"/>
          <w:szCs w:val="32"/>
        </w:rPr>
        <w:t>附件</w:t>
      </w:r>
      <w:r w:rsidRPr="00A94DCE">
        <w:rPr>
          <w:rFonts w:ascii="黑体" w:eastAsia="黑体" w:hAnsi="黑体"/>
          <w:b/>
          <w:sz w:val="32"/>
          <w:szCs w:val="32"/>
        </w:rPr>
        <w:t>1</w:t>
      </w:r>
    </w:p>
    <w:p w:rsidR="003462E5" w:rsidRPr="00A94DCE" w:rsidRDefault="003462E5" w:rsidP="00A94DCE">
      <w:pPr>
        <w:rPr>
          <w:rFonts w:ascii="黑体" w:eastAsia="黑体" w:hAnsi="黑体"/>
          <w:b/>
          <w:sz w:val="32"/>
          <w:szCs w:val="32"/>
        </w:rPr>
      </w:pPr>
    </w:p>
    <w:p w:rsidR="003462E5" w:rsidRPr="00854926" w:rsidRDefault="003462E5" w:rsidP="00A94DCE">
      <w:pPr>
        <w:jc w:val="center"/>
        <w:rPr>
          <w:rFonts w:ascii="宋体"/>
          <w:b/>
          <w:sz w:val="44"/>
          <w:szCs w:val="44"/>
        </w:rPr>
      </w:pPr>
      <w:r w:rsidRPr="00854926">
        <w:rPr>
          <w:rFonts w:ascii="宋体" w:hAnsi="宋体" w:hint="eastAsia"/>
          <w:b/>
          <w:sz w:val="44"/>
          <w:szCs w:val="44"/>
        </w:rPr>
        <w:t>比赛规程</w:t>
      </w:r>
    </w:p>
    <w:p w:rsidR="003462E5" w:rsidRPr="00854926" w:rsidRDefault="003462E5" w:rsidP="00854926">
      <w:pPr>
        <w:spacing w:line="360" w:lineRule="auto"/>
        <w:jc w:val="center"/>
        <w:rPr>
          <w:rFonts w:ascii="宋体"/>
          <w:sz w:val="24"/>
        </w:rPr>
      </w:pP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一、组织单位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．主办单位：山东财经大学工会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．承办单位：山东财经大学体育学院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．协办单位：山东财经大学排球协会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二、时间地点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比赛定于</w:t>
      </w:r>
      <w:r w:rsidRPr="00854926">
        <w:rPr>
          <w:rFonts w:ascii="宋体" w:hAnsi="宋体"/>
          <w:sz w:val="24"/>
        </w:rPr>
        <w:t>5</w:t>
      </w:r>
      <w:r w:rsidRPr="00854926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中、</w:t>
      </w:r>
      <w:r w:rsidRPr="00854926">
        <w:rPr>
          <w:rFonts w:ascii="宋体" w:hAnsi="宋体" w:hint="eastAsia"/>
          <w:sz w:val="24"/>
        </w:rPr>
        <w:t>下旬举行，具体时间、地点以正式公布的赛程安排为准。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三、参赛队伍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．学校各二级工会代表队；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．东方学院代表队；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．外籍教师代表队（由国际交流合作处组织报名参赛）。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四、比赛规定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．本届比赛设普通排球和气排球二类项目，分类报名，分别开展比赛。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．规则：普通排球比赛</w:t>
      </w:r>
      <w:r w:rsidRPr="004A548C">
        <w:rPr>
          <w:rFonts w:ascii="宋体" w:hAnsi="宋体" w:hint="eastAsia"/>
          <w:sz w:val="24"/>
        </w:rPr>
        <w:t>参照</w:t>
      </w:r>
      <w:r w:rsidRPr="00854926">
        <w:rPr>
          <w:rFonts w:ascii="宋体" w:hAnsi="宋体" w:hint="eastAsia"/>
          <w:sz w:val="24"/>
        </w:rPr>
        <w:t>执行中国排球协会审定的《排球竞赛规则（</w:t>
      </w:r>
      <w:r w:rsidRPr="00854926">
        <w:rPr>
          <w:rFonts w:ascii="宋体" w:hAnsi="宋体"/>
          <w:sz w:val="24"/>
        </w:rPr>
        <w:t>2017-2020</w:t>
      </w:r>
      <w:r w:rsidRPr="00854926">
        <w:rPr>
          <w:rFonts w:ascii="宋体" w:hAnsi="宋体" w:hint="eastAsia"/>
          <w:sz w:val="24"/>
        </w:rPr>
        <w:t>）》；气排球比赛</w:t>
      </w:r>
      <w:r w:rsidRPr="004A548C">
        <w:rPr>
          <w:rFonts w:ascii="宋体" w:hAnsi="宋体" w:hint="eastAsia"/>
          <w:sz w:val="24"/>
        </w:rPr>
        <w:t>参照</w:t>
      </w:r>
      <w:r w:rsidRPr="00854926">
        <w:rPr>
          <w:rFonts w:ascii="宋体" w:hAnsi="宋体" w:hint="eastAsia"/>
          <w:sz w:val="24"/>
        </w:rPr>
        <w:t>执行中国排球协会审定的《气排球竞赛规则（</w:t>
      </w:r>
      <w:r w:rsidRPr="00854926">
        <w:rPr>
          <w:rFonts w:ascii="宋体" w:hAnsi="宋体"/>
          <w:sz w:val="24"/>
        </w:rPr>
        <w:t>2017-2020</w:t>
      </w:r>
      <w:r w:rsidRPr="00854926">
        <w:rPr>
          <w:rFonts w:ascii="宋体" w:hAnsi="宋体" w:hint="eastAsia"/>
          <w:sz w:val="24"/>
        </w:rPr>
        <w:t>）》。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．赛程：普通排球和气排球各自赛程，视报名队数确定，以正式公布的赛程安排为准。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4</w:t>
      </w:r>
      <w:r w:rsidRPr="00854926">
        <w:rPr>
          <w:rFonts w:ascii="宋体" w:hAnsi="宋体" w:hint="eastAsia"/>
          <w:sz w:val="24"/>
        </w:rPr>
        <w:t>．特殊规定：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——</w:t>
      </w:r>
      <w:r w:rsidRPr="00854926">
        <w:rPr>
          <w:rFonts w:ascii="宋体" w:hAnsi="宋体" w:hint="eastAsia"/>
          <w:sz w:val="24"/>
        </w:rPr>
        <w:t>普通排球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）网高：</w:t>
      </w:r>
      <w:smartTag w:uri="urn:schemas-microsoft-com:office:smarttags" w:element="chmetcnv">
        <w:smartTagPr>
          <w:attr w:name="SourceValue" w:val="2.35"/>
          <w:attr w:name="HasSpace" w:val="False"/>
          <w:attr w:name="Negative" w:val="False"/>
          <w:attr w:name="NumberType" w:val="1"/>
          <w:attr w:name="TCSC" w:val="0"/>
        </w:smartTagPr>
        <w:r w:rsidRPr="00854926">
          <w:rPr>
            <w:rFonts w:ascii="宋体" w:hAnsi="宋体"/>
            <w:sz w:val="24"/>
          </w:rPr>
          <w:t>2.35</w:t>
        </w:r>
        <w:r w:rsidRPr="00854926">
          <w:rPr>
            <w:rFonts w:ascii="宋体" w:hAnsi="宋体" w:hint="eastAsia"/>
            <w:sz w:val="24"/>
          </w:rPr>
          <w:t>米</w:t>
        </w:r>
      </w:smartTag>
      <w:r w:rsidRPr="00854926">
        <w:rPr>
          <w:rFonts w:ascii="宋体" w:hAnsi="宋体" w:hint="eastAsia"/>
          <w:sz w:val="24"/>
        </w:rPr>
        <w:t>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）按男、女混合组队方式，上场队员采取</w:t>
      </w:r>
      <w:r w:rsidRPr="00854926">
        <w:rPr>
          <w:rFonts w:ascii="宋体" w:hAnsi="宋体"/>
          <w:sz w:val="24"/>
        </w:rPr>
        <w:t>6</w:t>
      </w:r>
      <w:r w:rsidRPr="00854926">
        <w:rPr>
          <w:rFonts w:ascii="宋体" w:hAnsi="宋体" w:hint="eastAsia"/>
          <w:sz w:val="24"/>
        </w:rPr>
        <w:t>人制，其中，女队员不得少于</w:t>
      </w: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名；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）采用三局二胜制，每局先获</w:t>
      </w:r>
      <w:r w:rsidRPr="00854926">
        <w:rPr>
          <w:rFonts w:ascii="宋体" w:hAnsi="宋体"/>
          <w:sz w:val="24"/>
        </w:rPr>
        <w:t>25</w:t>
      </w:r>
      <w:r w:rsidRPr="00854926">
        <w:rPr>
          <w:rFonts w:ascii="宋体" w:hAnsi="宋体" w:hint="eastAsia"/>
          <w:sz w:val="24"/>
        </w:rPr>
        <w:t>分的球队为胜，决胜局（第三局）先获</w:t>
      </w:r>
      <w:r w:rsidRPr="00854926">
        <w:rPr>
          <w:rFonts w:ascii="宋体" w:hAnsi="宋体"/>
          <w:sz w:val="24"/>
        </w:rPr>
        <w:t>15</w:t>
      </w:r>
      <w:r w:rsidRPr="00854926">
        <w:rPr>
          <w:rFonts w:ascii="宋体" w:hAnsi="宋体" w:hint="eastAsia"/>
          <w:sz w:val="24"/>
        </w:rPr>
        <w:t>分的球队为胜。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——</w:t>
      </w:r>
      <w:r w:rsidRPr="00854926">
        <w:rPr>
          <w:rFonts w:ascii="宋体" w:hAnsi="宋体" w:hint="eastAsia"/>
          <w:sz w:val="24"/>
        </w:rPr>
        <w:t>气排球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）网高：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854926">
          <w:rPr>
            <w:rFonts w:ascii="宋体" w:hAnsi="宋体"/>
            <w:sz w:val="24"/>
          </w:rPr>
          <w:t>2</w:t>
        </w:r>
        <w:r w:rsidRPr="00854926">
          <w:rPr>
            <w:rFonts w:ascii="宋体" w:hAnsi="宋体" w:hint="eastAsia"/>
            <w:sz w:val="24"/>
          </w:rPr>
          <w:t>米</w:t>
        </w:r>
      </w:smartTag>
      <w:r w:rsidRPr="00854926">
        <w:rPr>
          <w:rFonts w:ascii="宋体" w:hAnsi="宋体" w:hint="eastAsia"/>
          <w:sz w:val="24"/>
        </w:rPr>
        <w:t>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）按男、女混合组队方式，上场队员采取</w:t>
      </w:r>
      <w:r w:rsidRPr="00854926">
        <w:rPr>
          <w:rFonts w:ascii="宋体" w:hAnsi="宋体"/>
          <w:sz w:val="24"/>
        </w:rPr>
        <w:t>5</w:t>
      </w:r>
      <w:r w:rsidRPr="00854926">
        <w:rPr>
          <w:rFonts w:ascii="宋体" w:hAnsi="宋体" w:hint="eastAsia"/>
          <w:sz w:val="24"/>
        </w:rPr>
        <w:t>人制，其中，女队员不得少于</w:t>
      </w: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名；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（</w:t>
      </w: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）采用三局二胜制，每局先获</w:t>
      </w:r>
      <w:r w:rsidRPr="00854926">
        <w:rPr>
          <w:rFonts w:ascii="宋体" w:hAnsi="宋体"/>
          <w:sz w:val="24"/>
        </w:rPr>
        <w:t>21</w:t>
      </w:r>
      <w:r w:rsidRPr="00854926">
        <w:rPr>
          <w:rFonts w:ascii="宋体" w:hAnsi="宋体" w:hint="eastAsia"/>
          <w:sz w:val="24"/>
        </w:rPr>
        <w:t>分的球队为胜，决胜局（第三局）先获</w:t>
      </w:r>
      <w:r w:rsidRPr="00854926">
        <w:rPr>
          <w:rFonts w:ascii="宋体" w:hAnsi="宋体"/>
          <w:sz w:val="24"/>
        </w:rPr>
        <w:t>15</w:t>
      </w:r>
      <w:r w:rsidRPr="00854926">
        <w:rPr>
          <w:rFonts w:ascii="宋体" w:hAnsi="宋体" w:hint="eastAsia"/>
          <w:sz w:val="24"/>
        </w:rPr>
        <w:t>分的球队为胜；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5</w:t>
      </w:r>
      <w:r w:rsidRPr="00854926">
        <w:rPr>
          <w:rFonts w:ascii="宋体" w:hAnsi="宋体" w:hint="eastAsia"/>
          <w:sz w:val="24"/>
        </w:rPr>
        <w:t>．服装：有条件的单位请统一参赛服装。队员的上衣前后要有符合规定的明显号码（号码为</w:t>
      </w:r>
      <w:r w:rsidRPr="00854926">
        <w:rPr>
          <w:rFonts w:ascii="宋体" w:hAnsi="宋体"/>
          <w:sz w:val="24"/>
        </w:rPr>
        <w:t>1-12</w:t>
      </w:r>
      <w:r w:rsidRPr="00854926">
        <w:rPr>
          <w:rFonts w:ascii="宋体" w:hAnsi="宋体" w:hint="eastAsia"/>
          <w:sz w:val="24"/>
        </w:rPr>
        <w:t>号）和队长标志。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五、报名事项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．各二级工会、东方学院、外籍教师限报一个队，且仅选择一个类别参赛。机关工会可报两个队，参赛类别自定。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．联合组队参赛的（仅限两个二级工会），限报普通排球类别。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．每队可报领队</w:t>
      </w: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名，教练员</w:t>
      </w: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名，运动员</w:t>
      </w:r>
      <w:r w:rsidRPr="00854926">
        <w:rPr>
          <w:rFonts w:ascii="宋体" w:hAnsi="宋体"/>
          <w:sz w:val="24"/>
        </w:rPr>
        <w:t>12</w:t>
      </w:r>
      <w:r w:rsidRPr="00854926">
        <w:rPr>
          <w:rFonts w:ascii="宋体" w:hAnsi="宋体" w:hint="eastAsia"/>
          <w:sz w:val="24"/>
        </w:rPr>
        <w:t>名。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六、外援聘请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．气排球参赛队不允许聘请外援。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．上届排球赛前四名队伍（普通排球组：机关一队，离退休工作处，燕山学院、创新创业教育学院联队</w:t>
      </w:r>
      <w:r w:rsidRPr="002D4142">
        <w:rPr>
          <w:rFonts w:ascii="宋体" w:hAnsi="宋体" w:hint="eastAsia"/>
          <w:sz w:val="24"/>
        </w:rPr>
        <w:t>，商经学院</w:t>
      </w:r>
      <w:r>
        <w:rPr>
          <w:rFonts w:ascii="宋体" w:hAnsi="宋体" w:hint="eastAsia"/>
          <w:sz w:val="24"/>
        </w:rPr>
        <w:t>；</w:t>
      </w:r>
      <w:bookmarkStart w:id="0" w:name="_GoBack"/>
      <w:bookmarkEnd w:id="0"/>
      <w:r>
        <w:rPr>
          <w:rFonts w:ascii="宋体" w:hAnsi="宋体" w:hint="eastAsia"/>
          <w:sz w:val="24"/>
        </w:rPr>
        <w:t>气排球组：统计学院，工商管理学院，东方学院</w:t>
      </w:r>
      <w:r w:rsidRPr="002D4142">
        <w:rPr>
          <w:rFonts w:ascii="宋体" w:hAnsi="宋体" w:hint="eastAsia"/>
          <w:sz w:val="24"/>
        </w:rPr>
        <w:t>，外国语学院</w:t>
      </w:r>
      <w:r w:rsidRPr="00854926">
        <w:rPr>
          <w:rFonts w:ascii="宋体" w:hAnsi="宋体" w:hint="eastAsia"/>
          <w:sz w:val="24"/>
        </w:rPr>
        <w:t>），不允许聘请外援。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3</w:t>
      </w:r>
      <w:r w:rsidRPr="00854926">
        <w:rPr>
          <w:rFonts w:ascii="宋体" w:hAnsi="宋体" w:hint="eastAsia"/>
          <w:sz w:val="24"/>
        </w:rPr>
        <w:t>．联合组队参赛的，不允许聘请外援。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4</w:t>
      </w:r>
      <w:r w:rsidRPr="00854926">
        <w:rPr>
          <w:rFonts w:ascii="宋体" w:hAnsi="宋体" w:hint="eastAsia"/>
          <w:sz w:val="24"/>
        </w:rPr>
        <w:t>．普通排球参赛队可与体育学院联系，商定聘用该院教师作为外援指导训练、参加比赛等，每队外援限定</w:t>
      </w: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人。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 w:hint="eastAsia"/>
          <w:sz w:val="24"/>
        </w:rPr>
        <w:t>体育学院联系人：李刚（办公电话：</w:t>
      </w:r>
      <w:r w:rsidRPr="00854926">
        <w:rPr>
          <w:rFonts w:ascii="宋体" w:hAnsi="宋体"/>
          <w:sz w:val="24"/>
        </w:rPr>
        <w:t>82911942</w:t>
      </w:r>
      <w:r w:rsidRPr="00854926">
        <w:rPr>
          <w:rFonts w:ascii="宋体" w:hAnsi="宋体" w:hint="eastAsia"/>
          <w:sz w:val="24"/>
        </w:rPr>
        <w:t>，手机号：</w:t>
      </w:r>
      <w:r w:rsidRPr="00854926">
        <w:rPr>
          <w:rFonts w:ascii="宋体" w:hAnsi="宋体"/>
          <w:sz w:val="24"/>
        </w:rPr>
        <w:t>18953196866</w:t>
      </w:r>
      <w:r w:rsidRPr="00854926">
        <w:rPr>
          <w:rFonts w:ascii="宋体" w:hAnsi="宋体" w:hint="eastAsia"/>
          <w:sz w:val="24"/>
        </w:rPr>
        <w:t>）。</w:t>
      </w:r>
    </w:p>
    <w:p w:rsidR="003462E5" w:rsidRPr="00854926" w:rsidRDefault="003462E5" w:rsidP="00854926">
      <w:pPr>
        <w:spacing w:line="360" w:lineRule="auto"/>
        <w:ind w:firstLineChars="200" w:firstLine="482"/>
        <w:rPr>
          <w:rFonts w:ascii="宋体"/>
          <w:b/>
          <w:sz w:val="24"/>
        </w:rPr>
      </w:pPr>
      <w:r w:rsidRPr="00854926">
        <w:rPr>
          <w:rFonts w:ascii="宋体" w:hAnsi="宋体" w:hint="eastAsia"/>
          <w:b/>
          <w:sz w:val="24"/>
        </w:rPr>
        <w:t>七、其他事项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1</w:t>
      </w:r>
      <w:r w:rsidRPr="00854926">
        <w:rPr>
          <w:rFonts w:ascii="宋体" w:hAnsi="宋体" w:hint="eastAsia"/>
          <w:sz w:val="24"/>
        </w:rPr>
        <w:t>．参赛单位及队员必须严格遵守纪律，注意安全，服从裁判。</w:t>
      </w:r>
    </w:p>
    <w:p w:rsidR="003462E5" w:rsidRPr="00854926" w:rsidRDefault="003462E5" w:rsidP="00854926">
      <w:pPr>
        <w:spacing w:line="360" w:lineRule="auto"/>
        <w:ind w:firstLineChars="200" w:firstLine="480"/>
        <w:rPr>
          <w:rFonts w:ascii="宋体"/>
          <w:sz w:val="24"/>
        </w:rPr>
      </w:pPr>
      <w:r w:rsidRPr="00854926">
        <w:rPr>
          <w:rFonts w:ascii="宋体" w:hAnsi="宋体"/>
          <w:sz w:val="24"/>
        </w:rPr>
        <w:t>2</w:t>
      </w:r>
      <w:r w:rsidRPr="00854926">
        <w:rPr>
          <w:rFonts w:ascii="宋体" w:hAnsi="宋体" w:hint="eastAsia"/>
          <w:sz w:val="24"/>
        </w:rPr>
        <w:t>．本规程未尽事宜，另行通知。</w:t>
      </w:r>
    </w:p>
    <w:sectPr w:rsidR="003462E5" w:rsidRPr="00854926" w:rsidSect="00BB4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E5" w:rsidRDefault="003462E5" w:rsidP="00854926">
      <w:r>
        <w:separator/>
      </w:r>
    </w:p>
  </w:endnote>
  <w:endnote w:type="continuationSeparator" w:id="0">
    <w:p w:rsidR="003462E5" w:rsidRDefault="003462E5" w:rsidP="0085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E5" w:rsidRDefault="003462E5" w:rsidP="00854926">
      <w:r>
        <w:separator/>
      </w:r>
    </w:p>
  </w:footnote>
  <w:footnote w:type="continuationSeparator" w:id="0">
    <w:p w:rsidR="003462E5" w:rsidRDefault="003462E5" w:rsidP="00854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CE"/>
    <w:rsid w:val="000016F0"/>
    <w:rsid w:val="000132B5"/>
    <w:rsid w:val="000300CD"/>
    <w:rsid w:val="00040516"/>
    <w:rsid w:val="00040F1D"/>
    <w:rsid w:val="00061586"/>
    <w:rsid w:val="0006521B"/>
    <w:rsid w:val="000A15FC"/>
    <w:rsid w:val="000A1D24"/>
    <w:rsid w:val="000A6AB4"/>
    <w:rsid w:val="000C5764"/>
    <w:rsid w:val="000C5E60"/>
    <w:rsid w:val="000C74D2"/>
    <w:rsid w:val="000D31D5"/>
    <w:rsid w:val="000E1779"/>
    <w:rsid w:val="000E2C75"/>
    <w:rsid w:val="0010080D"/>
    <w:rsid w:val="00102B4D"/>
    <w:rsid w:val="00114300"/>
    <w:rsid w:val="00114948"/>
    <w:rsid w:val="00151A3C"/>
    <w:rsid w:val="00156DE5"/>
    <w:rsid w:val="00164190"/>
    <w:rsid w:val="00173B77"/>
    <w:rsid w:val="00174330"/>
    <w:rsid w:val="001874CC"/>
    <w:rsid w:val="001B632B"/>
    <w:rsid w:val="001C2CE3"/>
    <w:rsid w:val="001C5F59"/>
    <w:rsid w:val="001D529D"/>
    <w:rsid w:val="001F23D5"/>
    <w:rsid w:val="00205660"/>
    <w:rsid w:val="0021336E"/>
    <w:rsid w:val="00217987"/>
    <w:rsid w:val="002367B7"/>
    <w:rsid w:val="00236B4A"/>
    <w:rsid w:val="00244A4A"/>
    <w:rsid w:val="002457BD"/>
    <w:rsid w:val="00252A94"/>
    <w:rsid w:val="002553EB"/>
    <w:rsid w:val="00274A9E"/>
    <w:rsid w:val="00283296"/>
    <w:rsid w:val="002A68CD"/>
    <w:rsid w:val="002B04CD"/>
    <w:rsid w:val="002D4142"/>
    <w:rsid w:val="002F610C"/>
    <w:rsid w:val="00312E93"/>
    <w:rsid w:val="00327466"/>
    <w:rsid w:val="0033138D"/>
    <w:rsid w:val="003319BB"/>
    <w:rsid w:val="00331DA5"/>
    <w:rsid w:val="003324B7"/>
    <w:rsid w:val="00334F06"/>
    <w:rsid w:val="00337100"/>
    <w:rsid w:val="00341BB3"/>
    <w:rsid w:val="003462E5"/>
    <w:rsid w:val="00357DFD"/>
    <w:rsid w:val="00364129"/>
    <w:rsid w:val="003647A3"/>
    <w:rsid w:val="003706E9"/>
    <w:rsid w:val="00382AE5"/>
    <w:rsid w:val="0038399E"/>
    <w:rsid w:val="003842BA"/>
    <w:rsid w:val="003848DC"/>
    <w:rsid w:val="00390B74"/>
    <w:rsid w:val="00395075"/>
    <w:rsid w:val="003A0941"/>
    <w:rsid w:val="003A09D9"/>
    <w:rsid w:val="003D6A0B"/>
    <w:rsid w:val="003E2476"/>
    <w:rsid w:val="003E5BB9"/>
    <w:rsid w:val="004128AC"/>
    <w:rsid w:val="004138EC"/>
    <w:rsid w:val="004406F9"/>
    <w:rsid w:val="00447E82"/>
    <w:rsid w:val="00453EC7"/>
    <w:rsid w:val="004704DD"/>
    <w:rsid w:val="00473DBB"/>
    <w:rsid w:val="00482691"/>
    <w:rsid w:val="00496DD0"/>
    <w:rsid w:val="004A548C"/>
    <w:rsid w:val="004B07D8"/>
    <w:rsid w:val="004C1712"/>
    <w:rsid w:val="004C2AB2"/>
    <w:rsid w:val="004D3B53"/>
    <w:rsid w:val="004D53A4"/>
    <w:rsid w:val="004E3E1A"/>
    <w:rsid w:val="005060ED"/>
    <w:rsid w:val="0051345D"/>
    <w:rsid w:val="0052661B"/>
    <w:rsid w:val="00541192"/>
    <w:rsid w:val="005439EB"/>
    <w:rsid w:val="00553B92"/>
    <w:rsid w:val="005578CF"/>
    <w:rsid w:val="0057307A"/>
    <w:rsid w:val="00582BD1"/>
    <w:rsid w:val="005B4494"/>
    <w:rsid w:val="005B75F7"/>
    <w:rsid w:val="005D6599"/>
    <w:rsid w:val="005F08B3"/>
    <w:rsid w:val="006153CA"/>
    <w:rsid w:val="0062466C"/>
    <w:rsid w:val="006319DF"/>
    <w:rsid w:val="00636260"/>
    <w:rsid w:val="006669D2"/>
    <w:rsid w:val="00672FE8"/>
    <w:rsid w:val="006868E8"/>
    <w:rsid w:val="006B6B97"/>
    <w:rsid w:val="006C0EBA"/>
    <w:rsid w:val="0072105C"/>
    <w:rsid w:val="007368F0"/>
    <w:rsid w:val="00746F90"/>
    <w:rsid w:val="0075047E"/>
    <w:rsid w:val="007541C3"/>
    <w:rsid w:val="00771BF6"/>
    <w:rsid w:val="007A03E7"/>
    <w:rsid w:val="007B205E"/>
    <w:rsid w:val="007B678E"/>
    <w:rsid w:val="007C7591"/>
    <w:rsid w:val="007F1B0A"/>
    <w:rsid w:val="0081104E"/>
    <w:rsid w:val="00813A00"/>
    <w:rsid w:val="00817F1C"/>
    <w:rsid w:val="008207AF"/>
    <w:rsid w:val="0082170E"/>
    <w:rsid w:val="00831436"/>
    <w:rsid w:val="0083735A"/>
    <w:rsid w:val="00850023"/>
    <w:rsid w:val="00852AA3"/>
    <w:rsid w:val="00854926"/>
    <w:rsid w:val="00855EBA"/>
    <w:rsid w:val="00871A94"/>
    <w:rsid w:val="00876310"/>
    <w:rsid w:val="00876582"/>
    <w:rsid w:val="00876A7E"/>
    <w:rsid w:val="008A225F"/>
    <w:rsid w:val="008A5ED6"/>
    <w:rsid w:val="008B5A46"/>
    <w:rsid w:val="008C061A"/>
    <w:rsid w:val="008D3558"/>
    <w:rsid w:val="008E3BBC"/>
    <w:rsid w:val="008E4451"/>
    <w:rsid w:val="008F0BF6"/>
    <w:rsid w:val="008F0E88"/>
    <w:rsid w:val="008F6D56"/>
    <w:rsid w:val="00900070"/>
    <w:rsid w:val="009055B8"/>
    <w:rsid w:val="00905EF6"/>
    <w:rsid w:val="009407AD"/>
    <w:rsid w:val="009512BF"/>
    <w:rsid w:val="00951D8B"/>
    <w:rsid w:val="0095463F"/>
    <w:rsid w:val="00954BF1"/>
    <w:rsid w:val="0096194A"/>
    <w:rsid w:val="009653F1"/>
    <w:rsid w:val="00970889"/>
    <w:rsid w:val="00972CCE"/>
    <w:rsid w:val="00974BB5"/>
    <w:rsid w:val="0097659C"/>
    <w:rsid w:val="00977758"/>
    <w:rsid w:val="009805B7"/>
    <w:rsid w:val="00980AC7"/>
    <w:rsid w:val="009844C2"/>
    <w:rsid w:val="00985AF9"/>
    <w:rsid w:val="0099032A"/>
    <w:rsid w:val="00997AE6"/>
    <w:rsid w:val="009A3C6B"/>
    <w:rsid w:val="009B2934"/>
    <w:rsid w:val="009C39A7"/>
    <w:rsid w:val="009C5734"/>
    <w:rsid w:val="009F2980"/>
    <w:rsid w:val="009F3603"/>
    <w:rsid w:val="00A04E18"/>
    <w:rsid w:val="00A072E8"/>
    <w:rsid w:val="00A160C2"/>
    <w:rsid w:val="00A418D3"/>
    <w:rsid w:val="00A43C5C"/>
    <w:rsid w:val="00A5070C"/>
    <w:rsid w:val="00A56F74"/>
    <w:rsid w:val="00A603BF"/>
    <w:rsid w:val="00A62AEE"/>
    <w:rsid w:val="00A677A6"/>
    <w:rsid w:val="00A770E4"/>
    <w:rsid w:val="00A825D4"/>
    <w:rsid w:val="00A82B99"/>
    <w:rsid w:val="00A850DE"/>
    <w:rsid w:val="00A861D3"/>
    <w:rsid w:val="00A94DCE"/>
    <w:rsid w:val="00AA2F1E"/>
    <w:rsid w:val="00AD3754"/>
    <w:rsid w:val="00AF3185"/>
    <w:rsid w:val="00B05FDA"/>
    <w:rsid w:val="00B0648F"/>
    <w:rsid w:val="00B12389"/>
    <w:rsid w:val="00B15377"/>
    <w:rsid w:val="00B478CD"/>
    <w:rsid w:val="00B528A6"/>
    <w:rsid w:val="00B6155F"/>
    <w:rsid w:val="00B73C47"/>
    <w:rsid w:val="00B87CB0"/>
    <w:rsid w:val="00B91282"/>
    <w:rsid w:val="00B9131F"/>
    <w:rsid w:val="00B97EC6"/>
    <w:rsid w:val="00BA2FB6"/>
    <w:rsid w:val="00BA55A2"/>
    <w:rsid w:val="00BB4ACB"/>
    <w:rsid w:val="00BC14BD"/>
    <w:rsid w:val="00BC31E5"/>
    <w:rsid w:val="00BD2071"/>
    <w:rsid w:val="00BD4D94"/>
    <w:rsid w:val="00BE7319"/>
    <w:rsid w:val="00BF67E1"/>
    <w:rsid w:val="00C13271"/>
    <w:rsid w:val="00C15C15"/>
    <w:rsid w:val="00C60BFB"/>
    <w:rsid w:val="00C80C5D"/>
    <w:rsid w:val="00C837FE"/>
    <w:rsid w:val="00CA3AF2"/>
    <w:rsid w:val="00CB3C27"/>
    <w:rsid w:val="00CB5DB4"/>
    <w:rsid w:val="00CC1A7C"/>
    <w:rsid w:val="00CC4E95"/>
    <w:rsid w:val="00CE2FA1"/>
    <w:rsid w:val="00CE6433"/>
    <w:rsid w:val="00CF313C"/>
    <w:rsid w:val="00CF6CCE"/>
    <w:rsid w:val="00D248AA"/>
    <w:rsid w:val="00D352E8"/>
    <w:rsid w:val="00D3571E"/>
    <w:rsid w:val="00D6191C"/>
    <w:rsid w:val="00D634EA"/>
    <w:rsid w:val="00D646CA"/>
    <w:rsid w:val="00D70830"/>
    <w:rsid w:val="00D96A54"/>
    <w:rsid w:val="00DA0A75"/>
    <w:rsid w:val="00DA1743"/>
    <w:rsid w:val="00DA4B2B"/>
    <w:rsid w:val="00DA69D3"/>
    <w:rsid w:val="00DA78B1"/>
    <w:rsid w:val="00DB09C0"/>
    <w:rsid w:val="00DB4E86"/>
    <w:rsid w:val="00DB7679"/>
    <w:rsid w:val="00DE2308"/>
    <w:rsid w:val="00DE5860"/>
    <w:rsid w:val="00DE64DD"/>
    <w:rsid w:val="00DF45C3"/>
    <w:rsid w:val="00E224F5"/>
    <w:rsid w:val="00E2309C"/>
    <w:rsid w:val="00E34E13"/>
    <w:rsid w:val="00E37F5F"/>
    <w:rsid w:val="00E40144"/>
    <w:rsid w:val="00E41531"/>
    <w:rsid w:val="00E514D6"/>
    <w:rsid w:val="00E54B42"/>
    <w:rsid w:val="00E57408"/>
    <w:rsid w:val="00E67CDB"/>
    <w:rsid w:val="00E725CD"/>
    <w:rsid w:val="00E82731"/>
    <w:rsid w:val="00E862B8"/>
    <w:rsid w:val="00E8791B"/>
    <w:rsid w:val="00E934C0"/>
    <w:rsid w:val="00E975D6"/>
    <w:rsid w:val="00EB3015"/>
    <w:rsid w:val="00EC24B6"/>
    <w:rsid w:val="00ED42FD"/>
    <w:rsid w:val="00EE722F"/>
    <w:rsid w:val="00EE7EE3"/>
    <w:rsid w:val="00F04D97"/>
    <w:rsid w:val="00F14EC6"/>
    <w:rsid w:val="00F30C4F"/>
    <w:rsid w:val="00F3398F"/>
    <w:rsid w:val="00F419F2"/>
    <w:rsid w:val="00F6631B"/>
    <w:rsid w:val="00F922D9"/>
    <w:rsid w:val="00F94BA1"/>
    <w:rsid w:val="00FD69ED"/>
    <w:rsid w:val="00FE4F1D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A94DCE"/>
    <w:pPr>
      <w:widowControl/>
      <w:spacing w:after="160" w:line="240" w:lineRule="exact"/>
      <w:jc w:val="left"/>
    </w:pPr>
  </w:style>
  <w:style w:type="paragraph" w:styleId="Header">
    <w:name w:val="header"/>
    <w:basedOn w:val="Normal"/>
    <w:link w:val="HeaderChar"/>
    <w:uiPriority w:val="99"/>
    <w:rsid w:val="00854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492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4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49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147</Words>
  <Characters>842</Characters>
  <Application>Microsoft Office Outlook</Application>
  <DocSecurity>0</DocSecurity>
  <Lines>0</Lines>
  <Paragraphs>0</Paragraphs>
  <ScaleCrop>false</ScaleCrop>
  <Company>山东财经大学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李清照</dc:creator>
  <cp:keywords/>
  <dc:description/>
  <cp:lastModifiedBy>a</cp:lastModifiedBy>
  <cp:revision>7</cp:revision>
  <dcterms:created xsi:type="dcterms:W3CDTF">2018-05-04T01:04:00Z</dcterms:created>
  <dcterms:modified xsi:type="dcterms:W3CDTF">2019-04-28T03:52:00Z</dcterms:modified>
</cp:coreProperties>
</file>